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687A" w14:textId="77777777" w:rsidR="00D555AE" w:rsidRPr="00F67A7D" w:rsidRDefault="00D555AE" w:rsidP="00D555AE">
      <w:pPr>
        <w:tabs>
          <w:tab w:val="left" w:pos="2760"/>
        </w:tabs>
        <w:jc w:val="center"/>
        <w:rPr>
          <w:b/>
          <w:bCs/>
          <w:sz w:val="32"/>
          <w:szCs w:val="32"/>
        </w:rPr>
      </w:pPr>
      <w:r w:rsidRPr="00F67A7D">
        <w:rPr>
          <w:b/>
          <w:bCs/>
          <w:sz w:val="32"/>
          <w:szCs w:val="32"/>
        </w:rPr>
        <w:t>PRONTUARIO B</w:t>
      </w:r>
    </w:p>
    <w:p w14:paraId="73C004FB" w14:textId="77777777" w:rsidR="00D555AE" w:rsidRDefault="00D555AE" w:rsidP="00D555AE">
      <w:pPr>
        <w:tabs>
          <w:tab w:val="left" w:pos="2760"/>
        </w:tabs>
      </w:pPr>
    </w:p>
    <w:p w14:paraId="288C0A45" w14:textId="77777777" w:rsidR="00D555AE" w:rsidRDefault="00D555AE" w:rsidP="00D555AE">
      <w:pPr>
        <w:tabs>
          <w:tab w:val="left" w:pos="2760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555AE" w14:paraId="45DD6978" w14:textId="77777777" w:rsidTr="000B1C60">
        <w:tc>
          <w:tcPr>
            <w:tcW w:w="10762" w:type="dxa"/>
          </w:tcPr>
          <w:p w14:paraId="1F72C0ED" w14:textId="77777777" w:rsidR="00D555AE" w:rsidRDefault="00D555AE" w:rsidP="000B1C60">
            <w:pPr>
              <w:tabs>
                <w:tab w:val="left" w:pos="2760"/>
              </w:tabs>
              <w:jc w:val="center"/>
              <w:rPr>
                <w:b/>
                <w:bCs/>
                <w:u w:val="single"/>
              </w:rPr>
            </w:pPr>
          </w:p>
          <w:p w14:paraId="105FFEFF" w14:textId="77777777" w:rsidR="00D555AE" w:rsidRPr="005B23E1" w:rsidRDefault="00D555AE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STRATEGIE DIDATTICHE E METODOLOGICHE</w:t>
            </w:r>
          </w:p>
          <w:p w14:paraId="4DC62745" w14:textId="77777777" w:rsidR="00D555AE" w:rsidRPr="00AE05C6" w:rsidRDefault="00D555AE" w:rsidP="000B1C60">
            <w:pPr>
              <w:tabs>
                <w:tab w:val="left" w:pos="2760"/>
              </w:tabs>
              <w:rPr>
                <w:rFonts w:asciiTheme="minorHAnsi" w:hAnsiTheme="minorHAnsi" w:cstheme="minorHAnsi"/>
              </w:rPr>
            </w:pPr>
          </w:p>
        </w:tc>
      </w:tr>
      <w:tr w:rsidR="00D555AE" w14:paraId="2F5CDC3E" w14:textId="77777777" w:rsidTr="000B1C60">
        <w:tc>
          <w:tcPr>
            <w:tcW w:w="10762" w:type="dxa"/>
          </w:tcPr>
          <w:p w14:paraId="5A23ED8B" w14:textId="77777777" w:rsidR="00D555AE" w:rsidRPr="00FF346B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 xml:space="preserve">Incoraggiare l’apprendimento collaborativo </w:t>
            </w:r>
          </w:p>
        </w:tc>
      </w:tr>
      <w:tr w:rsidR="00D555AE" w14:paraId="1ABEF4E5" w14:textId="77777777" w:rsidTr="000B1C60">
        <w:tc>
          <w:tcPr>
            <w:tcW w:w="10762" w:type="dxa"/>
          </w:tcPr>
          <w:p w14:paraId="1879FBD6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 xml:space="preserve">Sostenere e promuovere un approccio strategico </w:t>
            </w:r>
            <w:r>
              <w:rPr>
                <w:rFonts w:asciiTheme="minorHAnsi" w:hAnsiTheme="minorHAnsi" w:cstheme="minorHAnsi"/>
              </w:rPr>
              <w:t>a</w:t>
            </w:r>
            <w:r w:rsidRPr="00AE05C6">
              <w:rPr>
                <w:rFonts w:asciiTheme="minorHAnsi" w:hAnsiTheme="minorHAnsi" w:cstheme="minorHAnsi"/>
              </w:rPr>
              <w:t xml:space="preserve">llo studio </w:t>
            </w:r>
            <w:r>
              <w:rPr>
                <w:rFonts w:asciiTheme="minorHAnsi" w:hAnsiTheme="minorHAnsi" w:cstheme="minorHAnsi"/>
              </w:rPr>
              <w:t>e l’utilizzo di</w:t>
            </w:r>
            <w:r w:rsidRPr="00AE05C6">
              <w:rPr>
                <w:rFonts w:asciiTheme="minorHAnsi" w:hAnsiTheme="minorHAnsi" w:cstheme="minorHAnsi"/>
              </w:rPr>
              <w:t xml:space="preserve"> mediatori didattici facilitanti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E05C6">
              <w:rPr>
                <w:rFonts w:asciiTheme="minorHAnsi" w:hAnsiTheme="minorHAnsi" w:cstheme="minorHAnsi"/>
              </w:rPr>
              <w:t>(immagini, schemi, mappe, video, ecc.)</w:t>
            </w:r>
          </w:p>
        </w:tc>
      </w:tr>
      <w:tr w:rsidR="00D555AE" w14:paraId="7E515DDB" w14:textId="77777777" w:rsidTr="000B1C60">
        <w:tc>
          <w:tcPr>
            <w:tcW w:w="10762" w:type="dxa"/>
          </w:tcPr>
          <w:p w14:paraId="2AC5B8DA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Supportare l’alunno durante le prove con domande guida scritte o orali</w:t>
            </w:r>
          </w:p>
        </w:tc>
      </w:tr>
      <w:tr w:rsidR="00D555AE" w14:paraId="6923CACF" w14:textId="77777777" w:rsidTr="000B1C60">
        <w:tc>
          <w:tcPr>
            <w:tcW w:w="10762" w:type="dxa"/>
          </w:tcPr>
          <w:p w14:paraId="128A9286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Supportare l’alunno nella lettura e nella corretta comprensione delle consegne</w:t>
            </w:r>
          </w:p>
        </w:tc>
      </w:tr>
      <w:tr w:rsidR="00D555AE" w14:paraId="31FF8CFF" w14:textId="77777777" w:rsidTr="000B1C60">
        <w:tc>
          <w:tcPr>
            <w:tcW w:w="10762" w:type="dxa"/>
          </w:tcPr>
          <w:p w14:paraId="1D2866E1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Predisporre azioni di tutoraggio (peer tutoring)</w:t>
            </w:r>
          </w:p>
        </w:tc>
      </w:tr>
      <w:tr w:rsidR="00D555AE" w14:paraId="6F8E8731" w14:textId="77777777" w:rsidTr="000B1C60">
        <w:tc>
          <w:tcPr>
            <w:tcW w:w="10762" w:type="dxa"/>
          </w:tcPr>
          <w:p w14:paraId="33D0E283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 xml:space="preserve">Insegnare l’uso di dispositivi </w:t>
            </w:r>
            <w:proofErr w:type="spellStart"/>
            <w:r w:rsidRPr="00AE05C6">
              <w:rPr>
                <w:rFonts w:asciiTheme="minorHAnsi" w:hAnsiTheme="minorHAnsi" w:cstheme="minorHAnsi"/>
              </w:rPr>
              <w:t>extratestuali</w:t>
            </w:r>
            <w:proofErr w:type="spellEnd"/>
            <w:r w:rsidRPr="00AE05C6">
              <w:rPr>
                <w:rFonts w:asciiTheme="minorHAnsi" w:hAnsiTheme="minorHAnsi" w:cstheme="minorHAnsi"/>
              </w:rPr>
              <w:t xml:space="preserve"> per lo studio (titolo, paragrafi, immagini, ecc.)</w:t>
            </w:r>
          </w:p>
        </w:tc>
      </w:tr>
      <w:tr w:rsidR="00D555AE" w14:paraId="7BE97F03" w14:textId="77777777" w:rsidTr="000B1C60">
        <w:tc>
          <w:tcPr>
            <w:tcW w:w="10762" w:type="dxa"/>
          </w:tcPr>
          <w:p w14:paraId="49E54734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Sollecitare collegamenti fra le nuove informazioni e quelle già acquisite ogni volta che si inizia un nuovo argomento di studio</w:t>
            </w:r>
          </w:p>
        </w:tc>
      </w:tr>
      <w:tr w:rsidR="00D555AE" w14:paraId="5B3BB78B" w14:textId="77777777" w:rsidTr="000B1C60">
        <w:tc>
          <w:tcPr>
            <w:tcW w:w="10762" w:type="dxa"/>
          </w:tcPr>
          <w:p w14:paraId="47BA9039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Promuovere inferenze, integrazioni e collegamenti tra le conoscenze e le discipline</w:t>
            </w:r>
          </w:p>
        </w:tc>
      </w:tr>
      <w:tr w:rsidR="00D555AE" w14:paraId="3775366C" w14:textId="77777777" w:rsidTr="000B1C60">
        <w:tc>
          <w:tcPr>
            <w:tcW w:w="10762" w:type="dxa"/>
          </w:tcPr>
          <w:p w14:paraId="1CFD2B5C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Dividere gli obiettivi di un compito in “sotto obiettivi”</w:t>
            </w:r>
          </w:p>
        </w:tc>
      </w:tr>
      <w:tr w:rsidR="00D555AE" w14:paraId="2258AFC2" w14:textId="77777777" w:rsidTr="000B1C60">
        <w:tc>
          <w:tcPr>
            <w:tcW w:w="10762" w:type="dxa"/>
          </w:tcPr>
          <w:p w14:paraId="26B5AA72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bookmarkStart w:id="0" w:name="_Hlk238802416"/>
            <w:r w:rsidRPr="005D0D27">
              <w:rPr>
                <w:rFonts w:asciiTheme="minorHAnsi" w:hAnsiTheme="minorHAnsi" w:cstheme="minorHAnsi"/>
              </w:rPr>
              <w:t>Offrire anticipatamente schemi grafici relativi all’argomento di studio per orientare l’alunno nella discriminazione delle informazioni essenziali</w:t>
            </w:r>
            <w:bookmarkEnd w:id="0"/>
          </w:p>
        </w:tc>
      </w:tr>
      <w:tr w:rsidR="00D555AE" w14:paraId="2F537019" w14:textId="77777777" w:rsidTr="000B1C60">
        <w:tc>
          <w:tcPr>
            <w:tcW w:w="10762" w:type="dxa"/>
          </w:tcPr>
          <w:p w14:paraId="3F5B5EDF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Privilegiare l’apprendimento esperienziale e laboratoriale per favorire l’operatività, il dialogo e la riflessione su ciò che si fa</w:t>
            </w:r>
          </w:p>
        </w:tc>
      </w:tr>
      <w:tr w:rsidR="00D555AE" w14:paraId="361D5863" w14:textId="77777777" w:rsidTr="000B1C60">
        <w:tc>
          <w:tcPr>
            <w:tcW w:w="10762" w:type="dxa"/>
          </w:tcPr>
          <w:p w14:paraId="2F0035D1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</w:pPr>
            <w:bookmarkStart w:id="1" w:name="_Hlk238802465"/>
            <w:r w:rsidRPr="00AE05C6">
              <w:rPr>
                <w:rFonts w:asciiTheme="minorHAnsi" w:hAnsiTheme="minorHAnsi" w:cstheme="minorHAnsi"/>
              </w:rPr>
              <w:t xml:space="preserve">Sviluppare processi di autovalutazione </w:t>
            </w:r>
            <w:r>
              <w:rPr>
                <w:rFonts w:asciiTheme="minorHAnsi" w:hAnsiTheme="minorHAnsi" w:cstheme="minorHAnsi"/>
              </w:rPr>
              <w:t xml:space="preserve">negli alunni </w:t>
            </w:r>
            <w:bookmarkEnd w:id="1"/>
          </w:p>
        </w:tc>
      </w:tr>
      <w:tr w:rsidR="00D555AE" w14:paraId="5BA72481" w14:textId="77777777" w:rsidTr="000B1C60">
        <w:tc>
          <w:tcPr>
            <w:tcW w:w="10762" w:type="dxa"/>
          </w:tcPr>
          <w:p w14:paraId="1ED4900E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Sviluppare la capacità di gestione delle strategie di apprendimento</w:t>
            </w:r>
          </w:p>
        </w:tc>
      </w:tr>
      <w:tr w:rsidR="00D555AE" w14:paraId="74B82258" w14:textId="77777777" w:rsidTr="000B1C60">
        <w:tc>
          <w:tcPr>
            <w:tcW w:w="10762" w:type="dxa"/>
          </w:tcPr>
          <w:p w14:paraId="36304447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Gratificare e incoraggiare di fronte ai successi</w:t>
            </w:r>
          </w:p>
        </w:tc>
      </w:tr>
      <w:tr w:rsidR="00D555AE" w14:paraId="48D9BD86" w14:textId="77777777" w:rsidTr="000B1C60">
        <w:tc>
          <w:tcPr>
            <w:tcW w:w="10762" w:type="dxa"/>
          </w:tcPr>
          <w:p w14:paraId="570A7FE8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>Rassicurare</w:t>
            </w:r>
            <w:r>
              <w:rPr>
                <w:rFonts w:asciiTheme="minorHAnsi" w:hAnsiTheme="minorHAnsi" w:cstheme="minorHAnsi"/>
              </w:rPr>
              <w:t xml:space="preserve"> l’alunno durante le prove</w:t>
            </w:r>
          </w:p>
        </w:tc>
      </w:tr>
      <w:tr w:rsidR="00D555AE" w14:paraId="504E3676" w14:textId="77777777" w:rsidTr="000B1C60">
        <w:tc>
          <w:tcPr>
            <w:tcW w:w="10762" w:type="dxa"/>
          </w:tcPr>
          <w:p w14:paraId="64489A24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Controllare la corretta trascrizione dei compiti e degli avvisi sul diario</w:t>
            </w:r>
          </w:p>
        </w:tc>
      </w:tr>
      <w:tr w:rsidR="00D555AE" w14:paraId="1406104C" w14:textId="77777777" w:rsidTr="000B1C60">
        <w:tc>
          <w:tcPr>
            <w:tcW w:w="10762" w:type="dxa"/>
          </w:tcPr>
          <w:p w14:paraId="638C2F79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A45FE">
              <w:rPr>
                <w:rFonts w:asciiTheme="minorHAnsi" w:hAnsiTheme="minorHAnsi" w:cstheme="minorHAnsi"/>
              </w:rPr>
              <w:t>Incoraggiare l’alunno ad un utilizzo responsabile del diario</w:t>
            </w:r>
          </w:p>
        </w:tc>
      </w:tr>
      <w:tr w:rsidR="00D555AE" w14:paraId="2B370CDC" w14:textId="77777777" w:rsidTr="000B1C60">
        <w:tc>
          <w:tcPr>
            <w:tcW w:w="10762" w:type="dxa"/>
          </w:tcPr>
          <w:p w14:paraId="47ABF732" w14:textId="77777777" w:rsidR="00D555AE" w:rsidRPr="005D0D27" w:rsidRDefault="00D555AE" w:rsidP="000B1C60">
            <w:pPr>
              <w:tabs>
                <w:tab w:val="left" w:pos="2760"/>
              </w:tabs>
              <w:spacing w:line="360" w:lineRule="auto"/>
              <w:jc w:val="both"/>
            </w:pPr>
            <w:bookmarkStart w:id="2" w:name="_Hlk238802502"/>
            <w:r w:rsidRPr="005D0D27">
              <w:rPr>
                <w:rFonts w:asciiTheme="minorHAnsi" w:hAnsiTheme="minorHAnsi" w:cstheme="minorHAnsi"/>
              </w:rPr>
              <w:t>Controllare la comprensione delle consegne orali/scritte e dei contenuti</w:t>
            </w:r>
          </w:p>
        </w:tc>
      </w:tr>
      <w:bookmarkEnd w:id="2"/>
      <w:tr w:rsidR="00D555AE" w14:paraId="4D4B4AA0" w14:textId="77777777" w:rsidTr="000B1C60">
        <w:tc>
          <w:tcPr>
            <w:tcW w:w="10762" w:type="dxa"/>
          </w:tcPr>
          <w:p w14:paraId="79F529A3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Avviare/potenziare l’uso della videoscrittura</w:t>
            </w:r>
          </w:p>
        </w:tc>
      </w:tr>
      <w:tr w:rsidR="00D555AE" w14:paraId="6A0E1D20" w14:textId="77777777" w:rsidTr="000B1C60">
        <w:tc>
          <w:tcPr>
            <w:tcW w:w="10762" w:type="dxa"/>
          </w:tcPr>
          <w:p w14:paraId="5C7AB211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Evitare la sottolineatura degli errori</w:t>
            </w:r>
          </w:p>
        </w:tc>
      </w:tr>
      <w:tr w:rsidR="00D555AE" w14:paraId="65D076E1" w14:textId="77777777" w:rsidTr="000B1C60">
        <w:tc>
          <w:tcPr>
            <w:tcW w:w="10762" w:type="dxa"/>
          </w:tcPr>
          <w:p w14:paraId="3A80447E" w14:textId="77777777" w:rsidR="00D555AE" w:rsidRPr="00D15A27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15A27">
              <w:rPr>
                <w:rFonts w:asciiTheme="minorHAnsi" w:hAnsiTheme="minorHAnsi" w:cstheme="minorHAnsi"/>
              </w:rPr>
              <w:t>Fornire nelle verifiche scritte l’esempio di esercizi svolti</w:t>
            </w:r>
          </w:p>
        </w:tc>
      </w:tr>
      <w:tr w:rsidR="00D555AE" w14:paraId="48B4378A" w14:textId="77777777" w:rsidTr="000B1C60">
        <w:tc>
          <w:tcPr>
            <w:tcW w:w="10762" w:type="dxa"/>
          </w:tcPr>
          <w:p w14:paraId="096D7F2B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Adeguare ed eventualmente dilatare i tempi dati a disposizione per la produzione scritta</w:t>
            </w:r>
          </w:p>
        </w:tc>
      </w:tr>
      <w:tr w:rsidR="00D555AE" w14:paraId="197933AB" w14:textId="77777777" w:rsidTr="000B1C60">
        <w:tc>
          <w:tcPr>
            <w:tcW w:w="10762" w:type="dxa"/>
          </w:tcPr>
          <w:p w14:paraId="44C37556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 xml:space="preserve">In momenti e tempi opportuni, trascrivere il pensiero dell’alunno, affinché non sia ostacolato dalle </w:t>
            </w:r>
            <w:r w:rsidRPr="00AE05C6">
              <w:rPr>
                <w:rFonts w:asciiTheme="minorHAnsi" w:hAnsiTheme="minorHAnsi" w:cstheme="minorHAnsi"/>
              </w:rPr>
              <w:lastRenderedPageBreak/>
              <w:t>difficoltà di scrittura</w:t>
            </w:r>
          </w:p>
        </w:tc>
      </w:tr>
      <w:tr w:rsidR="00D555AE" w14:paraId="334B4D90" w14:textId="77777777" w:rsidTr="000B1C60">
        <w:tc>
          <w:tcPr>
            <w:tcW w:w="10762" w:type="dxa"/>
          </w:tcPr>
          <w:p w14:paraId="59BFEF47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lastRenderedPageBreak/>
              <w:t>Consegnare stampati con caratteri leggibili</w:t>
            </w:r>
          </w:p>
        </w:tc>
      </w:tr>
      <w:tr w:rsidR="00D555AE" w14:paraId="6015808D" w14:textId="77777777" w:rsidTr="000B1C60">
        <w:tc>
          <w:tcPr>
            <w:tcW w:w="10762" w:type="dxa"/>
          </w:tcPr>
          <w:p w14:paraId="6AEB4DD3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Evitare l’approccio globale</w:t>
            </w:r>
            <w:r>
              <w:rPr>
                <w:rFonts w:asciiTheme="minorHAnsi" w:hAnsiTheme="minorHAnsi" w:cstheme="minorHAnsi"/>
              </w:rPr>
              <w:t>, favorendo collegamenti con la realtà e il concreto</w:t>
            </w:r>
          </w:p>
        </w:tc>
      </w:tr>
      <w:tr w:rsidR="00D555AE" w14:paraId="53BFD2D3" w14:textId="77777777" w:rsidTr="000B1C60">
        <w:tc>
          <w:tcPr>
            <w:tcW w:w="10762" w:type="dxa"/>
          </w:tcPr>
          <w:p w14:paraId="33F18674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Prediligere il metodo fonologico, ortografico, lessicale</w:t>
            </w:r>
          </w:p>
        </w:tc>
      </w:tr>
      <w:tr w:rsidR="00D555AE" w14:paraId="2588C1BC" w14:textId="77777777" w:rsidTr="000B1C60">
        <w:tc>
          <w:tcPr>
            <w:tcW w:w="10762" w:type="dxa"/>
          </w:tcPr>
          <w:p w14:paraId="0107DBD2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Pianificare la produzione scritta, con relativa argomentazione da parte del docente, finalizzata a contestualizzare il testo</w:t>
            </w:r>
          </w:p>
        </w:tc>
      </w:tr>
      <w:tr w:rsidR="00D555AE" w14:paraId="7BE26818" w14:textId="77777777" w:rsidTr="000B1C60">
        <w:tc>
          <w:tcPr>
            <w:tcW w:w="10762" w:type="dxa"/>
          </w:tcPr>
          <w:p w14:paraId="0A7D16DA" w14:textId="77777777" w:rsidR="00D555AE" w:rsidRPr="00AE05C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Favorire il linguaggio iconi</w:t>
            </w:r>
            <w:r>
              <w:rPr>
                <w:rFonts w:asciiTheme="minorHAnsi" w:hAnsiTheme="minorHAnsi" w:cstheme="minorHAnsi"/>
              </w:rPr>
              <w:t>co</w:t>
            </w:r>
          </w:p>
        </w:tc>
      </w:tr>
      <w:tr w:rsidR="00D555AE" w14:paraId="6A40605B" w14:textId="77777777" w:rsidTr="000B1C60">
        <w:tc>
          <w:tcPr>
            <w:tcW w:w="10762" w:type="dxa"/>
          </w:tcPr>
          <w:p w14:paraId="37C0606F" w14:textId="77777777" w:rsidR="00D555AE" w:rsidRPr="00117D4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>Concedere tempi più lunghi o ridurre le richieste per l’esecuzione delle prove grafiche senza modificare gli obiettivi o ridurre i contenuti</w:t>
            </w:r>
          </w:p>
        </w:tc>
      </w:tr>
      <w:tr w:rsidR="00D555AE" w14:paraId="7B2515B9" w14:textId="77777777" w:rsidTr="000B1C60">
        <w:tc>
          <w:tcPr>
            <w:tcW w:w="10762" w:type="dxa"/>
          </w:tcPr>
          <w:p w14:paraId="42BD81B0" w14:textId="77777777" w:rsidR="00D555AE" w:rsidRPr="00117D4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>Favorire l’uso del carattere (stampatello o corsivo) scelto dall’alunno</w:t>
            </w:r>
          </w:p>
        </w:tc>
      </w:tr>
      <w:tr w:rsidR="00D555AE" w14:paraId="41638FA7" w14:textId="77777777" w:rsidTr="000B1C60">
        <w:tc>
          <w:tcPr>
            <w:tcW w:w="10762" w:type="dxa"/>
          </w:tcPr>
          <w:p w14:paraId="58BF63C6" w14:textId="77777777" w:rsidR="00D555AE" w:rsidRPr="00117D4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>Evitare sovrapposizioni di verifiche/interrogazioni nello stesso giorno</w:t>
            </w:r>
          </w:p>
        </w:tc>
      </w:tr>
      <w:tr w:rsidR="00D555AE" w14:paraId="1D5A3100" w14:textId="77777777" w:rsidTr="000B1C60">
        <w:tc>
          <w:tcPr>
            <w:tcW w:w="10762" w:type="dxa"/>
          </w:tcPr>
          <w:p w14:paraId="238AC2A6" w14:textId="2B7823DB" w:rsidR="00D555AE" w:rsidRPr="00117D4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20116">
              <w:rPr>
                <w:rFonts w:asciiTheme="minorHAnsi" w:hAnsiTheme="minorHAnsi" w:cstheme="minorHAnsi"/>
              </w:rPr>
              <w:t>Programmare</w:t>
            </w:r>
            <w:r>
              <w:rPr>
                <w:rFonts w:asciiTheme="minorHAnsi" w:hAnsiTheme="minorHAnsi" w:cstheme="minorHAnsi"/>
              </w:rPr>
              <w:t xml:space="preserve"> le</w:t>
            </w:r>
            <w:r w:rsidRPr="00E20116">
              <w:rPr>
                <w:rFonts w:asciiTheme="minorHAnsi" w:hAnsiTheme="minorHAnsi" w:cstheme="minorHAnsi"/>
              </w:rPr>
              <w:t xml:space="preserve"> interrogazioni da indicare nel Registro Elettronico concordando con l’alunno</w:t>
            </w:r>
            <w:r>
              <w:rPr>
                <w:rFonts w:asciiTheme="minorHAnsi" w:hAnsiTheme="minorHAnsi" w:cstheme="minorHAnsi"/>
              </w:rPr>
              <w:t xml:space="preserve"> i </w:t>
            </w:r>
            <w:r w:rsidRPr="006B0046">
              <w:rPr>
                <w:rFonts w:asciiTheme="minorHAnsi" w:hAnsiTheme="minorHAnsi" w:cstheme="minorHAnsi"/>
              </w:rPr>
              <w:t>contenuti</w:t>
            </w:r>
            <w:r w:rsidR="008C0A74" w:rsidRPr="006B0046">
              <w:rPr>
                <w:rFonts w:asciiTheme="minorHAnsi" w:hAnsiTheme="minorHAnsi" w:cstheme="minorHAnsi"/>
              </w:rPr>
              <w:t xml:space="preserve"> e le porzioni di programma su cui l’alunno si deve preparare</w:t>
            </w:r>
          </w:p>
        </w:tc>
      </w:tr>
      <w:tr w:rsidR="00D555AE" w14:paraId="03346F85" w14:textId="77777777" w:rsidTr="000B1C60">
        <w:tc>
          <w:tcPr>
            <w:tcW w:w="10762" w:type="dxa"/>
          </w:tcPr>
          <w:p w14:paraId="2816868C" w14:textId="77777777" w:rsidR="00D555AE" w:rsidRPr="00E20116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Comunicare sul Registro Elettronico la data e i contenuti della verifica scritta e delle interrogazioni</w:t>
            </w:r>
          </w:p>
        </w:tc>
      </w:tr>
      <w:tr w:rsidR="00D555AE" w14:paraId="5AB06E68" w14:textId="77777777" w:rsidTr="000B1C60">
        <w:tc>
          <w:tcPr>
            <w:tcW w:w="10762" w:type="dxa"/>
          </w:tcPr>
          <w:p w14:paraId="0DA6FFCF" w14:textId="77777777" w:rsidR="00D555AE" w:rsidRPr="001751C1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6B0046">
              <w:rPr>
                <w:rFonts w:asciiTheme="minorHAnsi" w:hAnsiTheme="minorHAnsi" w:cstheme="minorHAnsi"/>
              </w:rPr>
              <w:t>Comunicare le consegne/compiti sul Registro Elettronico con sufficiente anticipo</w:t>
            </w:r>
          </w:p>
        </w:tc>
      </w:tr>
      <w:tr w:rsidR="00D555AE" w14:paraId="394421AB" w14:textId="77777777" w:rsidTr="000B1C60">
        <w:tc>
          <w:tcPr>
            <w:tcW w:w="10762" w:type="dxa"/>
          </w:tcPr>
          <w:p w14:paraId="3D888431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Promuovere la lettura attiva dei testi</w:t>
            </w:r>
          </w:p>
        </w:tc>
      </w:tr>
      <w:tr w:rsidR="00D555AE" w14:paraId="10E84270" w14:textId="77777777" w:rsidTr="000B1C60">
        <w:tc>
          <w:tcPr>
            <w:tcW w:w="10762" w:type="dxa"/>
          </w:tcPr>
          <w:p w14:paraId="05CC7D1C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Promuovere la didattica partecipativa (apprendimento su progetti, </w:t>
            </w:r>
            <w:proofErr w:type="spellStart"/>
            <w:r>
              <w:rPr>
                <w:rFonts w:asciiTheme="minorHAnsi" w:hAnsiTheme="minorHAnsi" w:cstheme="minorHAnsi"/>
              </w:rPr>
              <w:t>role</w:t>
            </w:r>
            <w:proofErr w:type="spellEnd"/>
            <w:r>
              <w:rPr>
                <w:rFonts w:asciiTheme="minorHAnsi" w:hAnsiTheme="minorHAnsi" w:cstheme="minorHAnsi"/>
              </w:rPr>
              <w:t xml:space="preserve">-playing, single time, discussione guidate, </w:t>
            </w:r>
            <w:proofErr w:type="spellStart"/>
            <w:r>
              <w:rPr>
                <w:rFonts w:asciiTheme="minorHAnsi" w:hAnsiTheme="minorHAnsi" w:cstheme="minorHAnsi"/>
              </w:rPr>
              <w:t>debate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flipped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classroom</w:t>
            </w:r>
            <w:proofErr w:type="spellEnd"/>
            <w:r>
              <w:rPr>
                <w:rFonts w:asciiTheme="minorHAnsi" w:hAnsiTheme="minorHAnsi" w:cstheme="minorHAnsi"/>
              </w:rPr>
              <w:t>…</w:t>
            </w:r>
          </w:p>
        </w:tc>
      </w:tr>
      <w:tr w:rsidR="00D555AE" w14:paraId="534F6F08" w14:textId="77777777" w:rsidTr="000B1C60">
        <w:tc>
          <w:tcPr>
            <w:tcW w:w="10762" w:type="dxa"/>
          </w:tcPr>
          <w:p w14:paraId="39497D0F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Favorire il dialogo, l’espressione del pensiero e delle emozioni</w:t>
            </w:r>
          </w:p>
        </w:tc>
      </w:tr>
      <w:tr w:rsidR="00D555AE" w14:paraId="64F82D13" w14:textId="77777777" w:rsidTr="000B1C60">
        <w:tc>
          <w:tcPr>
            <w:tcW w:w="10762" w:type="dxa"/>
          </w:tcPr>
          <w:p w14:paraId="296363CB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Promuovere l’empatia</w:t>
            </w:r>
          </w:p>
        </w:tc>
      </w:tr>
      <w:tr w:rsidR="00D555AE" w14:paraId="5CEE1A3D" w14:textId="77777777" w:rsidTr="000B1C60">
        <w:tc>
          <w:tcPr>
            <w:tcW w:w="10762" w:type="dxa"/>
          </w:tcPr>
          <w:p w14:paraId="1FE612F0" w14:textId="77777777" w:rsidR="00D555AE" w:rsidRDefault="00D555AE" w:rsidP="000B1C60">
            <w:pPr>
              <w:tabs>
                <w:tab w:val="left" w:pos="2760"/>
              </w:tabs>
              <w:jc w:val="both"/>
            </w:pPr>
          </w:p>
          <w:p w14:paraId="58713D47" w14:textId="77777777" w:rsidR="00D555AE" w:rsidRPr="005B23E1" w:rsidRDefault="00D555AE" w:rsidP="000B1C60">
            <w:pPr>
              <w:tabs>
                <w:tab w:val="left" w:pos="2760"/>
              </w:tabs>
              <w:jc w:val="both"/>
              <w:rPr>
                <w:b/>
                <w:bCs/>
              </w:rPr>
            </w:pPr>
            <w:r w:rsidRPr="005B23E1">
              <w:rPr>
                <w:b/>
                <w:bCs/>
              </w:rPr>
              <w:t>LINGUE STRANIERE</w:t>
            </w:r>
          </w:p>
          <w:p w14:paraId="0B48C090" w14:textId="77777777" w:rsidR="00D555AE" w:rsidRPr="005B23E1" w:rsidRDefault="00D555AE" w:rsidP="000B1C60">
            <w:pPr>
              <w:tabs>
                <w:tab w:val="left" w:pos="2760"/>
              </w:tabs>
              <w:jc w:val="both"/>
              <w:rPr>
                <w:b/>
                <w:bCs/>
              </w:rPr>
            </w:pPr>
          </w:p>
          <w:p w14:paraId="010FF9C8" w14:textId="77777777" w:rsidR="00D555AE" w:rsidRPr="00AE05C6" w:rsidRDefault="00D555AE" w:rsidP="000B1C60">
            <w:pPr>
              <w:tabs>
                <w:tab w:val="left" w:pos="276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D555AE" w14:paraId="5C52A817" w14:textId="77777777" w:rsidTr="000B1C60">
        <w:tc>
          <w:tcPr>
            <w:tcW w:w="10762" w:type="dxa"/>
          </w:tcPr>
          <w:p w14:paraId="357172EC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Garantire l’approccio visivo e comunicativo alle lingue straniere</w:t>
            </w:r>
          </w:p>
        </w:tc>
      </w:tr>
      <w:tr w:rsidR="00D555AE" w14:paraId="3999ECC8" w14:textId="77777777" w:rsidTr="000B1C60">
        <w:tc>
          <w:tcPr>
            <w:tcW w:w="10762" w:type="dxa"/>
          </w:tcPr>
          <w:p w14:paraId="6A076AD2" w14:textId="77777777" w:rsidR="00D555AE" w:rsidRPr="00467D38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AE05C6">
              <w:rPr>
                <w:rFonts w:asciiTheme="minorHAnsi" w:hAnsiTheme="minorHAnsi" w:cstheme="minorHAnsi"/>
              </w:rPr>
              <w:t>Favorire e consolidare gli apprendimenti in forma orale</w:t>
            </w:r>
          </w:p>
        </w:tc>
      </w:tr>
    </w:tbl>
    <w:p w14:paraId="611D7D1C" w14:textId="77777777" w:rsidR="00D555AE" w:rsidRDefault="00D555AE" w:rsidP="00D555AE">
      <w:pPr>
        <w:tabs>
          <w:tab w:val="left" w:pos="2760"/>
        </w:tabs>
        <w:jc w:val="both"/>
      </w:pPr>
    </w:p>
    <w:p w14:paraId="43558DD0" w14:textId="77777777" w:rsidR="00D555AE" w:rsidRDefault="00D555AE" w:rsidP="00D555AE">
      <w:pPr>
        <w:tabs>
          <w:tab w:val="left" w:pos="2760"/>
        </w:tabs>
      </w:pPr>
    </w:p>
    <w:p w14:paraId="442E3AF4" w14:textId="77777777" w:rsidR="00D555AE" w:rsidRDefault="00D555AE" w:rsidP="00D555AE">
      <w:pPr>
        <w:tabs>
          <w:tab w:val="left" w:pos="2760"/>
        </w:tabs>
      </w:pPr>
    </w:p>
    <w:p w14:paraId="3C988D0A" w14:textId="77777777" w:rsidR="00D555AE" w:rsidRDefault="00D555AE" w:rsidP="00D555AE">
      <w:pPr>
        <w:tabs>
          <w:tab w:val="left" w:pos="2760"/>
        </w:tabs>
      </w:pPr>
    </w:p>
    <w:p w14:paraId="43678FC6" w14:textId="77777777" w:rsidR="00D555AE" w:rsidRDefault="00D555AE" w:rsidP="00D555AE">
      <w:pPr>
        <w:tabs>
          <w:tab w:val="left" w:pos="2760"/>
        </w:tabs>
      </w:pPr>
    </w:p>
    <w:p w14:paraId="77038248" w14:textId="77777777" w:rsidR="00D555AE" w:rsidRDefault="00D555AE" w:rsidP="00D555AE">
      <w:pPr>
        <w:tabs>
          <w:tab w:val="left" w:pos="2760"/>
        </w:tabs>
      </w:pPr>
    </w:p>
    <w:p w14:paraId="5CA9FED0" w14:textId="77777777" w:rsidR="00D555AE" w:rsidRDefault="00D555AE" w:rsidP="00D555AE">
      <w:pPr>
        <w:tabs>
          <w:tab w:val="left" w:pos="2760"/>
        </w:tabs>
      </w:pPr>
    </w:p>
    <w:p w14:paraId="00A158BE" w14:textId="77777777" w:rsidR="00D555AE" w:rsidRDefault="00D555AE" w:rsidP="00D555AE">
      <w:pPr>
        <w:tabs>
          <w:tab w:val="left" w:pos="2760"/>
        </w:tabs>
      </w:pPr>
    </w:p>
    <w:p w14:paraId="48D62912" w14:textId="77777777" w:rsidR="00D555AE" w:rsidRDefault="00D555AE" w:rsidP="00D555AE">
      <w:pPr>
        <w:tabs>
          <w:tab w:val="left" w:pos="2760"/>
        </w:tabs>
      </w:pPr>
    </w:p>
    <w:p w14:paraId="5AF26C48" w14:textId="77777777" w:rsidR="00D555AE" w:rsidRDefault="00D555AE" w:rsidP="00D555AE">
      <w:pPr>
        <w:tabs>
          <w:tab w:val="left" w:pos="2760"/>
        </w:tabs>
      </w:pPr>
    </w:p>
    <w:p w14:paraId="7CD9A26C" w14:textId="77777777" w:rsidR="00D555AE" w:rsidRDefault="00D555AE" w:rsidP="00D555AE">
      <w:pPr>
        <w:tabs>
          <w:tab w:val="left" w:pos="2760"/>
        </w:tabs>
      </w:pPr>
    </w:p>
    <w:p w14:paraId="443910C8" w14:textId="77777777" w:rsidR="00D555AE" w:rsidRDefault="00D555AE" w:rsidP="00D555AE">
      <w:pPr>
        <w:tabs>
          <w:tab w:val="left" w:pos="2760"/>
        </w:tabs>
      </w:pPr>
    </w:p>
    <w:p w14:paraId="5C4592C2" w14:textId="77777777" w:rsidR="00D555AE" w:rsidRDefault="00D555AE" w:rsidP="00D555AE">
      <w:pPr>
        <w:tabs>
          <w:tab w:val="left" w:pos="2760"/>
        </w:tabs>
      </w:pPr>
    </w:p>
    <w:p w14:paraId="741C0EF7" w14:textId="77777777" w:rsidR="00D555AE" w:rsidRDefault="00D555AE" w:rsidP="00D555AE">
      <w:pPr>
        <w:tabs>
          <w:tab w:val="left" w:pos="2760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555AE" w14:paraId="28E10FFD" w14:textId="77777777" w:rsidTr="000B1C60">
        <w:tc>
          <w:tcPr>
            <w:tcW w:w="10762" w:type="dxa"/>
          </w:tcPr>
          <w:p w14:paraId="7377088C" w14:textId="77777777" w:rsidR="00D555AE" w:rsidRDefault="00D555AE" w:rsidP="000B1C60">
            <w:pPr>
              <w:tabs>
                <w:tab w:val="left" w:pos="2760"/>
              </w:tabs>
            </w:pPr>
          </w:p>
          <w:p w14:paraId="388FD593" w14:textId="77777777" w:rsidR="00D555AE" w:rsidRPr="005B23E1" w:rsidRDefault="00D555AE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TIPOLOGIE DI INTERVENTO PER LA VALUTAZIONE</w:t>
            </w:r>
          </w:p>
          <w:p w14:paraId="010145D8" w14:textId="77777777" w:rsidR="00D555AE" w:rsidRDefault="00D555AE" w:rsidP="000B1C60">
            <w:pPr>
              <w:tabs>
                <w:tab w:val="left" w:pos="2760"/>
              </w:tabs>
            </w:pPr>
          </w:p>
        </w:tc>
      </w:tr>
      <w:tr w:rsidR="00D555AE" w14:paraId="765D0C0B" w14:textId="77777777" w:rsidTr="000B1C60">
        <w:tc>
          <w:tcPr>
            <w:tcW w:w="10762" w:type="dxa"/>
          </w:tcPr>
          <w:p w14:paraId="5D2F304E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Privilegiare nelle verifiche scritte e orali concetti e terminologie utilizzate nelle spiegazioni</w:t>
            </w:r>
          </w:p>
        </w:tc>
      </w:tr>
      <w:tr w:rsidR="00D555AE" w14:paraId="2EB36A58" w14:textId="77777777" w:rsidTr="000B1C60">
        <w:tc>
          <w:tcPr>
            <w:tcW w:w="10762" w:type="dxa"/>
          </w:tcPr>
          <w:p w14:paraId="6AA3F323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Sintetizzare i concetti</w:t>
            </w:r>
          </w:p>
        </w:tc>
      </w:tr>
      <w:tr w:rsidR="00D555AE" w14:paraId="06C3F9A0" w14:textId="77777777" w:rsidTr="000B1C60">
        <w:tc>
          <w:tcPr>
            <w:tcW w:w="10762" w:type="dxa"/>
          </w:tcPr>
          <w:p w14:paraId="340389A3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Con strategie compensative e nei tempi adeguati (soggettivi), favorire un intervento riabilitativo nell’esercizio della memoria</w:t>
            </w:r>
          </w:p>
        </w:tc>
      </w:tr>
      <w:tr w:rsidR="00D555AE" w14:paraId="2F7098C4" w14:textId="77777777" w:rsidTr="000B1C60">
        <w:tc>
          <w:tcPr>
            <w:tcW w:w="10762" w:type="dxa"/>
          </w:tcPr>
          <w:p w14:paraId="274C2693" w14:textId="7695902A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 xml:space="preserve">Valorizzare il processo di apprendimento dell’allievo </w:t>
            </w:r>
            <w:r w:rsidR="00085AC7" w:rsidRPr="006B0046">
              <w:rPr>
                <w:rFonts w:asciiTheme="minorHAnsi" w:hAnsiTheme="minorHAnsi" w:cstheme="minorHAnsi"/>
              </w:rPr>
              <w:t>e l’impegno,</w:t>
            </w:r>
            <w:r w:rsidRPr="00231EDF">
              <w:rPr>
                <w:rFonts w:asciiTheme="minorHAnsi" w:hAnsiTheme="minorHAnsi" w:cstheme="minorHAnsi"/>
              </w:rPr>
              <w:t xml:space="preserve"> non solo il prodotto/risultato</w:t>
            </w:r>
          </w:p>
        </w:tc>
      </w:tr>
      <w:tr w:rsidR="00D555AE" w14:paraId="016CD35C" w14:textId="77777777" w:rsidTr="000B1C60">
        <w:tc>
          <w:tcPr>
            <w:tcW w:w="10762" w:type="dxa"/>
          </w:tcPr>
          <w:p w14:paraId="0DA155FF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Valutare le conoscenze e non le carenze</w:t>
            </w:r>
          </w:p>
        </w:tc>
      </w:tr>
      <w:tr w:rsidR="00D555AE" w14:paraId="4418EF9E" w14:textId="77777777" w:rsidTr="000B1C60">
        <w:tc>
          <w:tcPr>
            <w:tcW w:w="10762" w:type="dxa"/>
          </w:tcPr>
          <w:p w14:paraId="46F51AFB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 xml:space="preserve">Programmare e concordare con l’alunno </w:t>
            </w:r>
            <w:r>
              <w:rPr>
                <w:rFonts w:asciiTheme="minorHAnsi" w:hAnsiTheme="minorHAnsi" w:cstheme="minorHAnsi"/>
              </w:rPr>
              <w:t>tempi e modalità delle verifiche e interrogazioni</w:t>
            </w:r>
          </w:p>
        </w:tc>
      </w:tr>
      <w:tr w:rsidR="00D555AE" w14:paraId="14D3232E" w14:textId="77777777" w:rsidTr="000B1C60">
        <w:tc>
          <w:tcPr>
            <w:tcW w:w="10762" w:type="dxa"/>
          </w:tcPr>
          <w:p w14:paraId="0BAD5CF0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Evitare la sovrapposizione di interrogazioni e verifiche (una sola interrogazione o verifica al giorno)</w:t>
            </w:r>
          </w:p>
        </w:tc>
      </w:tr>
      <w:tr w:rsidR="00D555AE" w14:paraId="3211EE18" w14:textId="77777777" w:rsidTr="000B1C60">
        <w:tc>
          <w:tcPr>
            <w:tcW w:w="10762" w:type="dxa"/>
          </w:tcPr>
          <w:p w14:paraId="02F953D6" w14:textId="77777777" w:rsidR="00D555AE" w:rsidRPr="00117D4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>Concedere tempi aggiuntivi per la preparazione in previsione dell’interrogazione/verifica scritta</w:t>
            </w:r>
          </w:p>
        </w:tc>
      </w:tr>
      <w:tr w:rsidR="00D555AE" w14:paraId="7BF4CB1C" w14:textId="77777777" w:rsidTr="000B1C60">
        <w:tc>
          <w:tcPr>
            <w:tcW w:w="10762" w:type="dxa"/>
          </w:tcPr>
          <w:p w14:paraId="74E7CEC8" w14:textId="77777777" w:rsidR="00D555AE" w:rsidRPr="00231EDF" w:rsidRDefault="00D555AE" w:rsidP="000B1C60">
            <w:pPr>
              <w:tabs>
                <w:tab w:val="left" w:pos="2760"/>
                <w:tab w:val="left" w:pos="5925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 xml:space="preserve">Favorire le interrogazioni </w:t>
            </w:r>
            <w:r w:rsidRPr="00117D49">
              <w:rPr>
                <w:rFonts w:asciiTheme="minorHAnsi" w:hAnsiTheme="minorHAnsi" w:cstheme="minorHAnsi"/>
              </w:rPr>
              <w:t>e le verifiche scritte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31EDF">
              <w:rPr>
                <w:rFonts w:asciiTheme="minorHAnsi" w:hAnsiTheme="minorHAnsi" w:cstheme="minorHAnsi"/>
              </w:rPr>
              <w:t>nelle prime ore del mattino</w:t>
            </w:r>
            <w:r>
              <w:rPr>
                <w:rFonts w:asciiTheme="minorHAnsi" w:hAnsiTheme="minorHAnsi" w:cstheme="minorHAnsi"/>
              </w:rPr>
              <w:tab/>
            </w:r>
          </w:p>
        </w:tc>
      </w:tr>
      <w:tr w:rsidR="00D555AE" w14:paraId="7E299504" w14:textId="77777777" w:rsidTr="000B1C60">
        <w:tc>
          <w:tcPr>
            <w:tcW w:w="10762" w:type="dxa"/>
          </w:tcPr>
          <w:p w14:paraId="7920E622" w14:textId="77777777" w:rsidR="00D555AE" w:rsidRPr="00231EDF" w:rsidRDefault="00D555AE" w:rsidP="000B1C60">
            <w:pPr>
              <w:tabs>
                <w:tab w:val="left" w:pos="2760"/>
                <w:tab w:val="left" w:pos="5925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Evitare di fornire troppe informazioni e ridurre le consegne delle verifiche senza modificare gli obiettivi</w:t>
            </w:r>
          </w:p>
        </w:tc>
      </w:tr>
      <w:tr w:rsidR="00D555AE" w14:paraId="62173DE5" w14:textId="77777777" w:rsidTr="000B1C60">
        <w:tc>
          <w:tcPr>
            <w:tcW w:w="10762" w:type="dxa"/>
          </w:tcPr>
          <w:p w14:paraId="1C46C599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Predisporre verifiche scalari (difficoltà crescenti)</w:t>
            </w:r>
          </w:p>
        </w:tc>
      </w:tr>
      <w:tr w:rsidR="00D555AE" w14:paraId="2DA64861" w14:textId="77777777" w:rsidTr="000B1C60">
        <w:tc>
          <w:tcPr>
            <w:tcW w:w="10762" w:type="dxa"/>
          </w:tcPr>
          <w:p w14:paraId="30AE66B0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Predisporre verifiche scritte di tipo strutturato (domanda a scelta multipla, vero/falso)</w:t>
            </w:r>
          </w:p>
        </w:tc>
      </w:tr>
      <w:tr w:rsidR="00D555AE" w14:paraId="530D223F" w14:textId="77777777" w:rsidTr="000B1C60">
        <w:tc>
          <w:tcPr>
            <w:tcW w:w="10762" w:type="dxa"/>
          </w:tcPr>
          <w:p w14:paraId="5F336DEE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Predisporre verifiche scritte con parziale/totale riduzione di domande a risposta aperta</w:t>
            </w:r>
          </w:p>
        </w:tc>
      </w:tr>
      <w:tr w:rsidR="00D555AE" w14:paraId="055CB41E" w14:textId="77777777" w:rsidTr="000B1C60">
        <w:tc>
          <w:tcPr>
            <w:tcW w:w="10762" w:type="dxa"/>
          </w:tcPr>
          <w:p w14:paraId="39E79C1C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Predisporre verifiche scritte con parziale/totale riduzione di esercizi di completamento</w:t>
            </w:r>
          </w:p>
        </w:tc>
      </w:tr>
      <w:tr w:rsidR="00D555AE" w14:paraId="726ABBE9" w14:textId="77777777" w:rsidTr="000B1C60">
        <w:tc>
          <w:tcPr>
            <w:tcW w:w="10762" w:type="dxa"/>
          </w:tcPr>
          <w:p w14:paraId="5076A37C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Predisporre verifiche con riduzione, adattamento </w:t>
            </w:r>
            <w:r w:rsidRPr="006B0046">
              <w:rPr>
                <w:rFonts w:asciiTheme="minorHAnsi" w:hAnsiTheme="minorHAnsi" w:cstheme="minorHAnsi"/>
              </w:rPr>
              <w:t>e rimodulazione</w:t>
            </w:r>
            <w:r>
              <w:rPr>
                <w:rFonts w:asciiTheme="minorHAnsi" w:hAnsiTheme="minorHAnsi" w:cstheme="minorHAnsi"/>
              </w:rPr>
              <w:t xml:space="preserve"> degli esercizi senza modificare gli obiettivi</w:t>
            </w:r>
          </w:p>
        </w:tc>
      </w:tr>
      <w:tr w:rsidR="00D555AE" w14:paraId="4043FEF6" w14:textId="77777777" w:rsidTr="000B1C60">
        <w:tc>
          <w:tcPr>
            <w:tcW w:w="10762" w:type="dxa"/>
          </w:tcPr>
          <w:p w14:paraId="03B7E11E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Fornire in tempi utili copia delle verifiche affinché lo studente possa prendere atto dei suoi errori</w:t>
            </w:r>
          </w:p>
        </w:tc>
      </w:tr>
      <w:tr w:rsidR="00D555AE" w14:paraId="04BB6883" w14:textId="77777777" w:rsidTr="000B1C60">
        <w:tc>
          <w:tcPr>
            <w:tcW w:w="10762" w:type="dxa"/>
          </w:tcPr>
          <w:p w14:paraId="0B98ECA7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Rassicurare sulle conseguenze delle valutazioni</w:t>
            </w:r>
          </w:p>
        </w:tc>
      </w:tr>
      <w:tr w:rsidR="00D555AE" w14:paraId="6BC958D2" w14:textId="77777777" w:rsidTr="000B1C60">
        <w:tc>
          <w:tcPr>
            <w:tcW w:w="10762" w:type="dxa"/>
          </w:tcPr>
          <w:p w14:paraId="24A512A7" w14:textId="77777777" w:rsidR="00D555AE" w:rsidRPr="00231EDF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Supportare l’alunno durante le interrogazioni con domande guida </w:t>
            </w:r>
          </w:p>
        </w:tc>
      </w:tr>
      <w:tr w:rsidR="007057AB" w14:paraId="42A89A4D" w14:textId="77777777" w:rsidTr="000B1C60">
        <w:tc>
          <w:tcPr>
            <w:tcW w:w="10762" w:type="dxa"/>
          </w:tcPr>
          <w:p w14:paraId="782F1E41" w14:textId="37443532" w:rsidR="007057AB" w:rsidRDefault="007057AB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B0046">
              <w:rPr>
                <w:rFonts w:asciiTheme="minorHAnsi" w:hAnsiTheme="minorHAnsi" w:cstheme="minorHAnsi"/>
              </w:rPr>
              <w:t>Assicurarsi che, durante l’interrogazione, l’alunno abbia ascoltato e riflettuto sulla domanda e incoraggiare una seconda risposta qualora tenda a rispondere frettolosamente</w:t>
            </w:r>
          </w:p>
        </w:tc>
      </w:tr>
      <w:tr w:rsidR="00D555AE" w14:paraId="02AF88E7" w14:textId="77777777" w:rsidTr="000B1C60">
        <w:tc>
          <w:tcPr>
            <w:tcW w:w="10762" w:type="dxa"/>
          </w:tcPr>
          <w:p w14:paraId="26616D6C" w14:textId="77777777" w:rsidR="00D555AE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Favorire risposte concise e accettare risposte non sempre rielaborate nelle verifiche scritte</w:t>
            </w:r>
          </w:p>
        </w:tc>
      </w:tr>
      <w:tr w:rsidR="00D555AE" w14:paraId="2B24D988" w14:textId="77777777" w:rsidTr="000B1C60">
        <w:tc>
          <w:tcPr>
            <w:tcW w:w="10762" w:type="dxa"/>
          </w:tcPr>
          <w:p w14:paraId="2323B008" w14:textId="77777777" w:rsidR="00D555AE" w:rsidRPr="00231EDF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>Prevedere verifiche orali a compensazione di quelle scritte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117D49">
              <w:rPr>
                <w:rFonts w:asciiTheme="minorHAnsi" w:hAnsiTheme="minorHAnsi" w:cstheme="minorHAnsi"/>
              </w:rPr>
              <w:t>valutando gli esiti positivi laddove la prova scritta non fosse soddisfacente</w:t>
            </w:r>
          </w:p>
        </w:tc>
      </w:tr>
      <w:tr w:rsidR="00D555AE" w14:paraId="60251186" w14:textId="77777777" w:rsidTr="000B1C60">
        <w:tc>
          <w:tcPr>
            <w:tcW w:w="10762" w:type="dxa"/>
          </w:tcPr>
          <w:p w14:paraId="3FBA10D8" w14:textId="77777777" w:rsidR="00D555AE" w:rsidRPr="00231EDF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t xml:space="preserve">Prevedere verifiche orali a compensazione di quelle </w:t>
            </w:r>
            <w:r>
              <w:rPr>
                <w:rFonts w:asciiTheme="minorHAnsi" w:hAnsiTheme="minorHAnsi" w:cstheme="minorHAnsi"/>
              </w:rPr>
              <w:t>grafiche</w:t>
            </w:r>
          </w:p>
        </w:tc>
      </w:tr>
      <w:tr w:rsidR="00D555AE" w14:paraId="63D04673" w14:textId="77777777" w:rsidTr="000B1C60">
        <w:tc>
          <w:tcPr>
            <w:tcW w:w="10762" w:type="dxa"/>
          </w:tcPr>
          <w:p w14:paraId="091E2078" w14:textId="77777777" w:rsidR="00D555AE" w:rsidRPr="00231EDF" w:rsidRDefault="00D555AE" w:rsidP="000B1C60">
            <w:pPr>
              <w:widowControl/>
              <w:suppressAutoHyphens/>
              <w:autoSpaceDE/>
              <w:autoSpaceDN/>
              <w:snapToGri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31EDF">
              <w:rPr>
                <w:rFonts w:asciiTheme="minorHAnsi" w:hAnsiTheme="minorHAnsi" w:cstheme="minorHAnsi"/>
              </w:rPr>
              <w:lastRenderedPageBreak/>
              <w:t>Riservare maggiore considerazione alle prove orali effettuate a compensazione di prove scritte, laddove la prova scritta non fosse soddisfacente</w:t>
            </w:r>
          </w:p>
        </w:tc>
      </w:tr>
      <w:tr w:rsidR="00D555AE" w14:paraId="4D8F5A94" w14:textId="77777777" w:rsidTr="000B1C60">
        <w:tc>
          <w:tcPr>
            <w:tcW w:w="10762" w:type="dxa"/>
          </w:tcPr>
          <w:p w14:paraId="482BA615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Far usare strumenti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7A0DE9">
              <w:rPr>
                <w:rFonts w:asciiTheme="minorHAnsi" w:hAnsiTheme="minorHAnsi" w:cstheme="minorHAnsi"/>
              </w:rPr>
              <w:t xml:space="preserve">mediatori didattici </w:t>
            </w:r>
            <w:r>
              <w:rPr>
                <w:rFonts w:asciiTheme="minorHAnsi" w:hAnsiTheme="minorHAnsi" w:cstheme="minorHAnsi"/>
              </w:rPr>
              <w:t xml:space="preserve">e supporti multimediali </w:t>
            </w:r>
            <w:r w:rsidRPr="007A0DE9">
              <w:rPr>
                <w:rFonts w:asciiTheme="minorHAnsi" w:hAnsiTheme="minorHAnsi" w:cstheme="minorHAnsi"/>
              </w:rPr>
              <w:t xml:space="preserve">nelle prove sia scritte sia orali </w:t>
            </w:r>
          </w:p>
        </w:tc>
      </w:tr>
      <w:tr w:rsidR="00D555AE" w14:paraId="0E345AF6" w14:textId="77777777" w:rsidTr="000B1C60">
        <w:tc>
          <w:tcPr>
            <w:tcW w:w="10762" w:type="dxa"/>
          </w:tcPr>
          <w:p w14:paraId="0F92CFA3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Predisporre </w:t>
            </w:r>
            <w:r w:rsidRPr="007A0DE9">
              <w:rPr>
                <w:rFonts w:asciiTheme="minorHAnsi" w:hAnsiTheme="minorHAnsi" w:cstheme="minorHAnsi"/>
              </w:rPr>
              <w:t xml:space="preserve">prove informatizzate </w:t>
            </w:r>
            <w:r>
              <w:rPr>
                <w:rFonts w:asciiTheme="minorHAnsi" w:hAnsiTheme="minorHAnsi" w:cstheme="minorHAnsi"/>
              </w:rPr>
              <w:t>leggibili da programmi di sintesi vocale</w:t>
            </w:r>
          </w:p>
        </w:tc>
      </w:tr>
      <w:tr w:rsidR="00D555AE" w14:paraId="4D710F3E" w14:textId="77777777" w:rsidTr="000B1C60">
        <w:tc>
          <w:tcPr>
            <w:tcW w:w="10762" w:type="dxa"/>
          </w:tcPr>
          <w:p w14:paraId="0992526F" w14:textId="77777777" w:rsidR="00D555AE" w:rsidRPr="007A0DE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Prevedere la lettura ad alta voce da parte del docente della prova o della consegna</w:t>
            </w:r>
          </w:p>
        </w:tc>
      </w:tr>
      <w:tr w:rsidR="00D555AE" w14:paraId="304A73FF" w14:textId="77777777" w:rsidTr="000B1C60">
        <w:tc>
          <w:tcPr>
            <w:tcW w:w="10762" w:type="dxa"/>
          </w:tcPr>
          <w:p w14:paraId="056289BB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Valutare la comprensione dei concetti e dei contenuti, senza considerare la forma (gli errori ortografici, di distrazione, di trascrizione, di punteggiatura, la grafia, la proprietà di linguaggio…)</w:t>
            </w:r>
          </w:p>
        </w:tc>
      </w:tr>
      <w:tr w:rsidR="00D555AE" w14:paraId="3CC0D383" w14:textId="77777777" w:rsidTr="000B1C60">
        <w:tc>
          <w:tcPr>
            <w:tcW w:w="10762" w:type="dxa"/>
          </w:tcPr>
          <w:p w14:paraId="3350C5CB" w14:textId="77777777" w:rsidR="00D555AE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Valutare il procedimento e la comprensione dei concetti, senza considerare gli errori di calcolo, di distrazione e trascrizione</w:t>
            </w:r>
          </w:p>
        </w:tc>
      </w:tr>
      <w:tr w:rsidR="00D555AE" w14:paraId="464CD121" w14:textId="77777777" w:rsidTr="000B1C60">
        <w:tc>
          <w:tcPr>
            <w:tcW w:w="10762" w:type="dxa"/>
          </w:tcPr>
          <w:p w14:paraId="4C7F2F77" w14:textId="77777777" w:rsidR="00D555AE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117D49">
              <w:rPr>
                <w:rFonts w:asciiTheme="minorHAnsi" w:hAnsiTheme="minorHAnsi" w:cstheme="minorHAnsi"/>
              </w:rPr>
              <w:t xml:space="preserve">Valutare gli elaborati </w:t>
            </w:r>
            <w:r w:rsidRPr="006B0046">
              <w:rPr>
                <w:rFonts w:asciiTheme="minorHAnsi" w:hAnsiTheme="minorHAnsi" w:cstheme="minorHAnsi"/>
              </w:rPr>
              <w:t>considerando gli obiettivi cognitivi tralasciando la presentazione grafica ed alcuni aspetti di precisione</w:t>
            </w:r>
          </w:p>
        </w:tc>
      </w:tr>
      <w:tr w:rsidR="00D555AE" w14:paraId="6E175B07" w14:textId="77777777" w:rsidTr="000B1C60">
        <w:tc>
          <w:tcPr>
            <w:tcW w:w="10762" w:type="dxa"/>
          </w:tcPr>
          <w:p w14:paraId="0BFFC438" w14:textId="77777777" w:rsidR="00D555AE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Valutare la comprensione delle regole e dei passaggi della costruzione/soluzione grafica, senza considerare gli errori di tratto, di distrazione o di pulizia del foglio</w:t>
            </w:r>
          </w:p>
        </w:tc>
      </w:tr>
      <w:tr w:rsidR="00D555AE" w14:paraId="169D16A4" w14:textId="77777777" w:rsidTr="000B1C60">
        <w:tc>
          <w:tcPr>
            <w:tcW w:w="10762" w:type="dxa"/>
          </w:tcPr>
          <w:p w14:paraId="110C0EB6" w14:textId="77777777" w:rsidR="00D555AE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Programmare tempi aggiuntivi per l’esecuzione delle prove grafiche</w:t>
            </w:r>
          </w:p>
        </w:tc>
      </w:tr>
      <w:tr w:rsidR="00D555AE" w14:paraId="23EBE4F1" w14:textId="77777777" w:rsidTr="000B1C60">
        <w:tc>
          <w:tcPr>
            <w:tcW w:w="10762" w:type="dxa"/>
          </w:tcPr>
          <w:p w14:paraId="237A3FBC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 xml:space="preserve">Programmare tempi </w:t>
            </w:r>
            <w:r>
              <w:rPr>
                <w:rFonts w:asciiTheme="minorHAnsi" w:hAnsiTheme="minorHAnsi" w:cstheme="minorHAnsi"/>
              </w:rPr>
              <w:t>aggiuntivi</w:t>
            </w:r>
            <w:r w:rsidRPr="007A0DE9">
              <w:rPr>
                <w:rFonts w:asciiTheme="minorHAnsi" w:hAnsiTheme="minorHAnsi" w:cstheme="minorHAnsi"/>
              </w:rPr>
              <w:t xml:space="preserve"> per l’esecuzione delle prove scritte e orali</w:t>
            </w:r>
          </w:p>
        </w:tc>
      </w:tr>
      <w:tr w:rsidR="00D555AE" w14:paraId="35E3467A" w14:textId="77777777" w:rsidTr="000B1C60">
        <w:tc>
          <w:tcPr>
            <w:tcW w:w="10762" w:type="dxa"/>
          </w:tcPr>
          <w:p w14:paraId="2BBABCA1" w14:textId="363CD7EF" w:rsidR="00D555AE" w:rsidRPr="007A0DE9" w:rsidRDefault="00D555AE" w:rsidP="000B1C60">
            <w:pPr>
              <w:widowControl/>
              <w:autoSpaceDE/>
              <w:autoSpaceDN/>
              <w:spacing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371C09">
              <w:rPr>
                <w:rFonts w:asciiTheme="minorHAnsi" w:hAnsiTheme="minorHAnsi" w:cstheme="minorHAnsi"/>
              </w:rPr>
              <w:t>Non valutare negativamente l’attività o l’esercizio</w:t>
            </w:r>
            <w:r w:rsidR="006B0046" w:rsidRPr="00371C09">
              <w:rPr>
                <w:rFonts w:asciiTheme="minorHAnsi" w:hAnsiTheme="minorHAnsi" w:cstheme="minorHAnsi"/>
              </w:rPr>
              <w:t xml:space="preserve"> assegnato o previsto nella prova scritta, se</w:t>
            </w:r>
            <w:r w:rsidRPr="00371C09">
              <w:rPr>
                <w:rFonts w:asciiTheme="minorHAnsi" w:hAnsiTheme="minorHAnsi" w:cstheme="minorHAnsi"/>
              </w:rPr>
              <w:t xml:space="preserve"> non completato</w:t>
            </w:r>
            <w:r w:rsidR="006B0046" w:rsidRPr="00371C09">
              <w:rPr>
                <w:rFonts w:asciiTheme="minorHAnsi" w:hAnsiTheme="minorHAnsi" w:cstheme="minorHAnsi"/>
              </w:rPr>
              <w:t>,</w:t>
            </w:r>
            <w:r w:rsidRPr="00371C09">
              <w:rPr>
                <w:rFonts w:asciiTheme="minorHAnsi" w:hAnsiTheme="minorHAnsi" w:cstheme="minorHAnsi"/>
              </w:rPr>
              <w:t xml:space="preserve"> </w:t>
            </w:r>
            <w:r w:rsidR="006B0046" w:rsidRPr="00371C09">
              <w:rPr>
                <w:rFonts w:asciiTheme="minorHAnsi" w:hAnsiTheme="minorHAnsi" w:cstheme="minorHAnsi"/>
              </w:rPr>
              <w:t>quando è</w:t>
            </w:r>
            <w:r w:rsidRPr="00371C09">
              <w:rPr>
                <w:rFonts w:asciiTheme="minorHAnsi" w:hAnsiTheme="minorHAnsi" w:cstheme="minorHAnsi"/>
              </w:rPr>
              <w:t xml:space="preserve"> prevista e/o segnalata per l’alunno la riduzione concordata del carico di compiti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555AE" w14:paraId="696B9C9B" w14:textId="77777777" w:rsidTr="000B1C60">
        <w:tc>
          <w:tcPr>
            <w:tcW w:w="10762" w:type="dxa"/>
          </w:tcPr>
          <w:p w14:paraId="6B1395ED" w14:textId="77777777" w:rsidR="00D555AE" w:rsidRPr="007A0DE9" w:rsidRDefault="00D555AE" w:rsidP="000B1C60">
            <w:pPr>
              <w:widowControl/>
              <w:suppressAutoHyphens/>
              <w:autoSpaceDE/>
              <w:autoSpaceDN/>
              <w:spacing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Stimolare e supportare l’allievo nelle verifiche orali, aiutandolo ad argomentare qualora si dimostrasse in difficoltà per la compromissione della memoria a breve termine e della sequenzialità e non per volontà propria, senza chiedere la regola</w:t>
            </w:r>
          </w:p>
        </w:tc>
      </w:tr>
      <w:tr w:rsidR="00D555AE" w14:paraId="1BEB57A6" w14:textId="77777777" w:rsidTr="000B1C60">
        <w:tc>
          <w:tcPr>
            <w:tcW w:w="10762" w:type="dxa"/>
          </w:tcPr>
          <w:p w14:paraId="6063DBB8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  <w:b/>
              </w:rPr>
              <w:t>Per le lingue straniere</w:t>
            </w:r>
            <w:r w:rsidRPr="007A0DE9">
              <w:rPr>
                <w:rFonts w:asciiTheme="minorHAnsi" w:hAnsiTheme="minorHAnsi" w:cstheme="minorHAnsi"/>
              </w:rPr>
              <w:t>:</w:t>
            </w:r>
          </w:p>
          <w:p w14:paraId="71F113E2" w14:textId="77777777" w:rsidR="00D555AE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suddividere la valutazione in due momenti:</w:t>
            </w:r>
          </w:p>
          <w:p w14:paraId="4894B079" w14:textId="77777777" w:rsidR="00D555AE" w:rsidRPr="007A0DE9" w:rsidRDefault="00D555AE" w:rsidP="000B1C60">
            <w:pPr>
              <w:widowControl/>
              <w:autoSpaceDE/>
              <w:autoSpaceDN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1- competenze comunicative</w:t>
            </w:r>
          </w:p>
          <w:p w14:paraId="0B42F70A" w14:textId="77777777" w:rsidR="00D555AE" w:rsidRPr="007A0DE9" w:rsidRDefault="00D555AE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A0DE9">
              <w:rPr>
                <w:rFonts w:asciiTheme="minorHAnsi" w:hAnsiTheme="minorHAnsi" w:cstheme="minorHAnsi"/>
              </w:rPr>
              <w:t>2- competenze morfosintattiche</w:t>
            </w:r>
          </w:p>
          <w:p w14:paraId="230BEF62" w14:textId="77777777" w:rsidR="00D555AE" w:rsidRPr="007A0DE9" w:rsidRDefault="00D555AE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2F0AB67" w14:textId="77777777" w:rsidR="00EB09D2" w:rsidRDefault="00EB09D2"/>
    <w:sectPr w:rsidR="00EB09D2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9A326" w14:textId="77777777" w:rsidR="00D926BE" w:rsidRDefault="00D926BE" w:rsidP="000C5415">
      <w:r>
        <w:separator/>
      </w:r>
    </w:p>
  </w:endnote>
  <w:endnote w:type="continuationSeparator" w:id="0">
    <w:p w14:paraId="491A0FD9" w14:textId="77777777" w:rsidR="00D926BE" w:rsidRDefault="00D926BE" w:rsidP="000C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337248"/>
      <w:docPartObj>
        <w:docPartGallery w:val="Page Numbers (Bottom of Page)"/>
        <w:docPartUnique/>
      </w:docPartObj>
    </w:sdtPr>
    <w:sdtEndPr/>
    <w:sdtContent>
      <w:p w14:paraId="0E868147" w14:textId="5C069BBD" w:rsidR="000C5415" w:rsidRDefault="000C54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19C5B" w14:textId="77777777" w:rsidR="000C5415" w:rsidRDefault="000C54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87D4" w14:textId="77777777" w:rsidR="00D926BE" w:rsidRDefault="00D926BE" w:rsidP="000C5415">
      <w:r>
        <w:separator/>
      </w:r>
    </w:p>
  </w:footnote>
  <w:footnote w:type="continuationSeparator" w:id="0">
    <w:p w14:paraId="67EB8690" w14:textId="77777777" w:rsidR="00D926BE" w:rsidRDefault="00D926BE" w:rsidP="000C5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D2"/>
    <w:rsid w:val="00085AC7"/>
    <w:rsid w:val="00092FB5"/>
    <w:rsid w:val="000C5415"/>
    <w:rsid w:val="001060B6"/>
    <w:rsid w:val="00371C09"/>
    <w:rsid w:val="00605AC8"/>
    <w:rsid w:val="00613FA3"/>
    <w:rsid w:val="006B0046"/>
    <w:rsid w:val="007057AB"/>
    <w:rsid w:val="0082521C"/>
    <w:rsid w:val="008C0A74"/>
    <w:rsid w:val="00971AC8"/>
    <w:rsid w:val="009C0CC8"/>
    <w:rsid w:val="00C36883"/>
    <w:rsid w:val="00D555AE"/>
    <w:rsid w:val="00D926BE"/>
    <w:rsid w:val="00EB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273B"/>
  <w15:chartTrackingRefBased/>
  <w15:docId w15:val="{58A9D085-76EF-4C09-8D21-5EB3422E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55A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55A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C54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5415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0C54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5415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ifrigerio</dc:creator>
  <cp:keywords/>
  <dc:description/>
  <cp:lastModifiedBy>roberta ifrigerio</cp:lastModifiedBy>
  <cp:revision>2</cp:revision>
  <dcterms:created xsi:type="dcterms:W3CDTF">2026-10-05T19:23:00Z</dcterms:created>
  <dcterms:modified xsi:type="dcterms:W3CDTF">2026-10-05T19:23:00Z</dcterms:modified>
</cp:coreProperties>
</file>